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951"/>
        <w:gridCol w:w="10631"/>
        <w:gridCol w:w="1986"/>
      </w:tblGrid>
      <w:tr w:rsidR="00E46975" w:rsidRPr="004470A3" w:rsidTr="00475619">
        <w:tc>
          <w:tcPr>
            <w:tcW w:w="1951" w:type="dxa"/>
            <w:vAlign w:val="center"/>
          </w:tcPr>
          <w:p w:rsidR="00E46975" w:rsidRPr="004470A3" w:rsidRDefault="00E46975" w:rsidP="00475619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 w:rsidRPr="004470A3">
              <w:rPr>
                <w:rFonts w:ascii="Mickey" w:hAnsi="Mickey"/>
                <w:b/>
                <w:sz w:val="72"/>
                <w:szCs w:val="72"/>
              </w:rPr>
              <w:t>PS</w:t>
            </w:r>
          </w:p>
        </w:tc>
        <w:tc>
          <w:tcPr>
            <w:tcW w:w="10631" w:type="dxa"/>
            <w:vAlign w:val="center"/>
          </w:tcPr>
          <w:p w:rsidR="00E46975" w:rsidRPr="004470A3" w:rsidRDefault="00E46975" w:rsidP="00475619">
            <w:pPr>
              <w:tabs>
                <w:tab w:val="left" w:pos="3440"/>
              </w:tabs>
              <w:jc w:val="center"/>
              <w:rPr>
                <w:rFonts w:ascii="Mickey" w:hAnsi="Mickey" w:cs="Times New Roman"/>
                <w:b/>
                <w:sz w:val="72"/>
                <w:szCs w:val="72"/>
              </w:rPr>
            </w:pPr>
            <w:proofErr w:type="spellStart"/>
            <w:r w:rsidRPr="004470A3">
              <w:rPr>
                <w:rFonts w:ascii="Mickey" w:hAnsi="Mickey"/>
                <w:b/>
                <w:sz w:val="72"/>
                <w:szCs w:val="72"/>
              </w:rPr>
              <w:t>D</w:t>
            </w:r>
            <w:r>
              <w:rPr>
                <w:rFonts w:ascii="Mickey" w:hAnsi="Mickey"/>
                <w:b/>
                <w:sz w:val="72"/>
                <w:szCs w:val="72"/>
              </w:rPr>
              <w:t>ecouvrir</w:t>
            </w:r>
            <w:proofErr w:type="spellEnd"/>
            <w:r>
              <w:rPr>
                <w:rFonts w:ascii="Mickey" w:hAnsi="Mickey"/>
                <w:b/>
                <w:sz w:val="72"/>
                <w:szCs w:val="72"/>
              </w:rPr>
              <w:t xml:space="preserve"> le monde</w:t>
            </w:r>
          </w:p>
        </w:tc>
        <w:tc>
          <w:tcPr>
            <w:tcW w:w="1986" w:type="dxa"/>
            <w:vAlign w:val="center"/>
          </w:tcPr>
          <w:p w:rsidR="00E46975" w:rsidRPr="004470A3" w:rsidRDefault="00E46975" w:rsidP="00475619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P4</w:t>
            </w:r>
          </w:p>
        </w:tc>
      </w:tr>
    </w:tbl>
    <w:p w:rsidR="005932F4" w:rsidRDefault="005932F4" w:rsidP="005932F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E46975" w:rsidRDefault="00E46975" w:rsidP="005932F4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14850" w:type="dxa"/>
        <w:tblLook w:val="04A0"/>
      </w:tblPr>
      <w:tblGrid>
        <w:gridCol w:w="1712"/>
        <w:gridCol w:w="2718"/>
        <w:gridCol w:w="3317"/>
        <w:gridCol w:w="3036"/>
        <w:gridCol w:w="1226"/>
        <w:gridCol w:w="1424"/>
        <w:gridCol w:w="1417"/>
      </w:tblGrid>
      <w:tr w:rsidR="006F3180" w:rsidRPr="0026609A" w:rsidTr="006F3180">
        <w:tc>
          <w:tcPr>
            <w:tcW w:w="1712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18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  <w:r w:rsidRPr="0026609A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3317" w:type="dxa"/>
          </w:tcPr>
          <w:p w:rsidR="006F3180" w:rsidRPr="0026609A" w:rsidRDefault="006F3180" w:rsidP="006F3180">
            <w:pPr>
              <w:jc w:val="center"/>
              <w:rPr>
                <w:rFonts w:ascii="Comic Sans MS" w:hAnsi="Comic Sans MS"/>
                <w:b/>
              </w:rPr>
            </w:pPr>
            <w:r w:rsidRPr="0026609A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3036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  <w:r w:rsidRPr="0026609A">
              <w:rPr>
                <w:rFonts w:ascii="Comic Sans MS" w:hAnsi="Comic Sans MS"/>
                <w:b/>
              </w:rPr>
              <w:t>Activités</w:t>
            </w:r>
          </w:p>
        </w:tc>
        <w:tc>
          <w:tcPr>
            <w:tcW w:w="1226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26609A">
              <w:rPr>
                <w:rFonts w:ascii="Comic Sans MS" w:hAnsi="Comic Sans MS"/>
                <w:b/>
                <w:u w:val="single"/>
              </w:rPr>
              <w:t xml:space="preserve">Vers les maths </w:t>
            </w:r>
          </w:p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26609A">
              <w:rPr>
                <w:rFonts w:ascii="Comic Sans MS" w:hAnsi="Comic Sans MS"/>
                <w:b/>
              </w:rPr>
              <w:t>Axess</w:t>
            </w:r>
            <w:proofErr w:type="spellEnd"/>
          </w:p>
        </w:tc>
        <w:tc>
          <w:tcPr>
            <w:tcW w:w="1424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26609A">
              <w:rPr>
                <w:rFonts w:ascii="Comic Sans MS" w:hAnsi="Comic Sans MS"/>
                <w:b/>
                <w:u w:val="single"/>
              </w:rPr>
              <w:t>Maths en pousse</w:t>
            </w:r>
          </w:p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  <w:r w:rsidRPr="0026609A">
              <w:rPr>
                <w:rFonts w:ascii="Comic Sans MS" w:hAnsi="Comic Sans MS"/>
                <w:b/>
              </w:rPr>
              <w:t>Nathan</w:t>
            </w:r>
          </w:p>
        </w:tc>
        <w:tc>
          <w:tcPr>
            <w:tcW w:w="1417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  <w:r w:rsidRPr="0026609A">
              <w:rPr>
                <w:rFonts w:ascii="Comic Sans MS" w:hAnsi="Comic Sans MS"/>
                <w:b/>
              </w:rPr>
              <w:t>Date</w:t>
            </w:r>
          </w:p>
        </w:tc>
      </w:tr>
      <w:tr w:rsidR="006F3180" w:rsidRPr="0026609A" w:rsidTr="006F3180">
        <w:tc>
          <w:tcPr>
            <w:tcW w:w="1712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  <w:r w:rsidRPr="0026609A">
              <w:rPr>
                <w:rFonts w:ascii="Comic Sans MS" w:hAnsi="Comic Sans MS"/>
                <w:b/>
              </w:rPr>
              <w:t>Approcher les quantités et les nombres</w:t>
            </w:r>
          </w:p>
        </w:tc>
        <w:tc>
          <w:tcPr>
            <w:tcW w:w="2718" w:type="dxa"/>
          </w:tcPr>
          <w:p w:rsidR="006F3180" w:rsidRPr="0026609A" w:rsidRDefault="006F3180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0"/>
                <w:szCs w:val="20"/>
              </w:rPr>
            </w:pPr>
            <w:r w:rsidRPr="0026609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- comparer des quantités, résoudre des problèmes portant sur les quantités  </w:t>
            </w:r>
            <w:r w:rsidRPr="0026609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  <w:t xml:space="preserve">- mémoriser la suite des nombres au moins jusqu’à 30 </w:t>
            </w:r>
            <w:r w:rsidRPr="0026609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  <w:t>- dénombrer une quantité en utilisant la suite orale des nombres connus</w:t>
            </w:r>
          </w:p>
          <w:p w:rsidR="006F3180" w:rsidRPr="0026609A" w:rsidRDefault="006F3180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0"/>
                <w:szCs w:val="20"/>
              </w:rPr>
            </w:pPr>
            <w:r w:rsidRPr="0026609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- associer le nom de nombres connus avec leur écriture chiffrée</w:t>
            </w:r>
          </w:p>
        </w:tc>
        <w:tc>
          <w:tcPr>
            <w:tcW w:w="3317" w:type="dxa"/>
          </w:tcPr>
          <w:p w:rsidR="006F3180" w:rsidRPr="0026609A" w:rsidRDefault="006F3180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- dénombrer des quantités de 1 à 4</w:t>
            </w:r>
          </w:p>
          <w:p w:rsidR="006F3180" w:rsidRPr="0026609A" w:rsidRDefault="006F3180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- énoncer la suite des mots-nombre jusqu’à 5</w:t>
            </w:r>
          </w:p>
          <w:p w:rsidR="006F3180" w:rsidRPr="0026609A" w:rsidRDefault="006F3180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- dénombrer des collections de 1 à 5 éléments</w:t>
            </w:r>
          </w:p>
        </w:tc>
        <w:tc>
          <w:tcPr>
            <w:tcW w:w="3036" w:type="dxa"/>
          </w:tcPr>
          <w:p w:rsidR="006F3180" w:rsidRPr="0026609A" w:rsidRDefault="006F3180" w:rsidP="00CC569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Le vélo de Jo (2)</w:t>
            </w:r>
          </w:p>
          <w:p w:rsidR="006F3180" w:rsidRPr="0026609A" w:rsidRDefault="006F3180" w:rsidP="00CC569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Le jeu de l’escalier</w:t>
            </w:r>
          </w:p>
          <w:p w:rsidR="006F3180" w:rsidRPr="0026609A" w:rsidRDefault="006F3180" w:rsidP="00ED7E2D">
            <w:pPr>
              <w:rPr>
                <w:rFonts w:ascii="Comic Sans MS" w:hAnsi="Comic Sans MS"/>
              </w:rPr>
            </w:pPr>
          </w:p>
          <w:p w:rsidR="006F3180" w:rsidRPr="0026609A" w:rsidRDefault="006F3180" w:rsidP="00ED7E2D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Un poisson dans le bon ordre</w:t>
            </w:r>
          </w:p>
        </w:tc>
        <w:tc>
          <w:tcPr>
            <w:tcW w:w="1226" w:type="dxa"/>
          </w:tcPr>
          <w:p w:rsidR="006F3180" w:rsidRPr="0026609A" w:rsidRDefault="006F3180" w:rsidP="008A3FD6">
            <w:pPr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 118</w:t>
            </w:r>
          </w:p>
          <w:p w:rsidR="006F3180" w:rsidRPr="0026609A" w:rsidRDefault="006F3180" w:rsidP="008A3FD6">
            <w:pPr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 90</w:t>
            </w:r>
          </w:p>
        </w:tc>
        <w:tc>
          <w:tcPr>
            <w:tcW w:w="1424" w:type="dxa"/>
          </w:tcPr>
          <w:p w:rsidR="006F3180" w:rsidRPr="0026609A" w:rsidRDefault="006F3180" w:rsidP="008A3FD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6F3180" w:rsidRPr="0026609A" w:rsidTr="006F3180">
        <w:tc>
          <w:tcPr>
            <w:tcW w:w="1712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  <w:r w:rsidRPr="0026609A">
              <w:rPr>
                <w:rFonts w:ascii="Comic Sans MS" w:hAnsi="Comic Sans MS"/>
                <w:b/>
              </w:rPr>
              <w:t>Découvrir les formes et les grandeurs</w:t>
            </w:r>
          </w:p>
        </w:tc>
        <w:tc>
          <w:tcPr>
            <w:tcW w:w="2718" w:type="dxa"/>
          </w:tcPr>
          <w:p w:rsidR="006F3180" w:rsidRPr="0026609A" w:rsidRDefault="006F3180" w:rsidP="006F3180">
            <w:pPr>
              <w:rPr>
                <w:rFonts w:ascii="Comic Sans MS" w:hAnsi="Comic Sans MS"/>
                <w:sz w:val="20"/>
                <w:szCs w:val="20"/>
              </w:rPr>
            </w:pPr>
            <w:r w:rsidRPr="0026609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reconnaître, nommer, décrire, comparer, ranger et classer des matières, des objets selon leurs qualités et leurs usages</w:t>
            </w:r>
          </w:p>
        </w:tc>
        <w:tc>
          <w:tcPr>
            <w:tcW w:w="3317" w:type="dxa"/>
          </w:tcPr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Reconnaitre des formes géométriques (rond, carré, triangle, rectangle)</w:t>
            </w:r>
          </w:p>
        </w:tc>
        <w:tc>
          <w:tcPr>
            <w:tcW w:w="3036" w:type="dxa"/>
          </w:tcPr>
          <w:p w:rsidR="006F3180" w:rsidRPr="0026609A" w:rsidRDefault="006F3180" w:rsidP="008A3FD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Il était un petit homme (plastifié)</w:t>
            </w:r>
          </w:p>
          <w:p w:rsidR="006F3180" w:rsidRPr="0026609A" w:rsidRDefault="006F3180" w:rsidP="008A3FD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Quoi mettre dans mon panier ?</w:t>
            </w:r>
          </w:p>
          <w:p w:rsidR="006F3180" w:rsidRPr="0026609A" w:rsidRDefault="006F3180" w:rsidP="008A3FD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Les yeux bandés</w:t>
            </w:r>
          </w:p>
        </w:tc>
        <w:tc>
          <w:tcPr>
            <w:tcW w:w="1226" w:type="dxa"/>
          </w:tcPr>
          <w:p w:rsidR="006F3180" w:rsidRPr="0026609A" w:rsidRDefault="006F3180" w:rsidP="00BC4DEF">
            <w:pPr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 94</w:t>
            </w:r>
          </w:p>
          <w:p w:rsidR="006F3180" w:rsidRPr="0026609A" w:rsidRDefault="006F3180" w:rsidP="00BC4DEF">
            <w:pPr>
              <w:rPr>
                <w:rFonts w:ascii="Comic Sans MS" w:hAnsi="Comic Sans MS"/>
              </w:rPr>
            </w:pPr>
          </w:p>
          <w:p w:rsidR="006F3180" w:rsidRPr="0026609A" w:rsidRDefault="006F3180" w:rsidP="00BC4DEF">
            <w:pPr>
              <w:rPr>
                <w:rFonts w:ascii="Comic Sans MS" w:hAnsi="Comic Sans MS"/>
              </w:rPr>
            </w:pPr>
          </w:p>
          <w:p w:rsidR="006F3180" w:rsidRPr="0026609A" w:rsidRDefault="006F3180" w:rsidP="00BC4DEF">
            <w:pPr>
              <w:rPr>
                <w:rFonts w:ascii="Comic Sans MS" w:hAnsi="Comic Sans MS"/>
              </w:rPr>
            </w:pPr>
          </w:p>
          <w:p w:rsidR="006F3180" w:rsidRPr="0026609A" w:rsidRDefault="006F3180" w:rsidP="00BC4DEF">
            <w:pPr>
              <w:rPr>
                <w:rFonts w:ascii="Comic Sans MS" w:hAnsi="Comic Sans MS"/>
              </w:rPr>
            </w:pPr>
          </w:p>
        </w:tc>
        <w:tc>
          <w:tcPr>
            <w:tcW w:w="1424" w:type="dxa"/>
          </w:tcPr>
          <w:p w:rsidR="006F3180" w:rsidRPr="0026609A" w:rsidRDefault="006F3180" w:rsidP="008A3FD6">
            <w:pPr>
              <w:rPr>
                <w:rFonts w:ascii="Comic Sans MS" w:hAnsi="Comic Sans MS"/>
              </w:rPr>
            </w:pPr>
          </w:p>
          <w:p w:rsidR="006F3180" w:rsidRPr="0026609A" w:rsidRDefault="006F3180" w:rsidP="008A3FD6">
            <w:pPr>
              <w:rPr>
                <w:rFonts w:ascii="Comic Sans MS" w:hAnsi="Comic Sans MS"/>
              </w:rPr>
            </w:pPr>
          </w:p>
          <w:p w:rsidR="006F3180" w:rsidRPr="0026609A" w:rsidRDefault="006F3180" w:rsidP="008A3FD6">
            <w:pPr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 49</w:t>
            </w:r>
          </w:p>
          <w:p w:rsidR="006F3180" w:rsidRPr="0026609A" w:rsidRDefault="006F3180" w:rsidP="008A3FD6">
            <w:pPr>
              <w:rPr>
                <w:rFonts w:ascii="Comic Sans MS" w:hAnsi="Comic Sans MS"/>
              </w:rPr>
            </w:pPr>
          </w:p>
          <w:p w:rsidR="006F3180" w:rsidRPr="0026609A" w:rsidRDefault="006F3180" w:rsidP="008A3FD6">
            <w:pPr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 50</w:t>
            </w:r>
          </w:p>
        </w:tc>
        <w:tc>
          <w:tcPr>
            <w:tcW w:w="1417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6F3180" w:rsidRPr="0026609A" w:rsidTr="006F3180">
        <w:tc>
          <w:tcPr>
            <w:tcW w:w="1712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  <w:r w:rsidRPr="0026609A">
              <w:rPr>
                <w:rFonts w:ascii="Comic Sans MS" w:hAnsi="Comic Sans MS"/>
                <w:b/>
              </w:rPr>
              <w:t>Se repérer dans l’espace</w:t>
            </w:r>
          </w:p>
        </w:tc>
        <w:tc>
          <w:tcPr>
            <w:tcW w:w="2718" w:type="dxa"/>
          </w:tcPr>
          <w:p w:rsidR="006F3180" w:rsidRPr="0026609A" w:rsidRDefault="006F3180" w:rsidP="006F3180">
            <w:pPr>
              <w:pStyle w:val="Paragraphedeliste"/>
              <w:numPr>
                <w:ilvl w:val="0"/>
                <w:numId w:val="1"/>
              </w:numPr>
              <w:ind w:left="145" w:hanging="145"/>
              <w:rPr>
                <w:rFonts w:ascii="Comic Sans MS" w:hAnsi="Comic Sans MS"/>
                <w:sz w:val="20"/>
                <w:szCs w:val="20"/>
              </w:rPr>
            </w:pPr>
            <w:r w:rsidRPr="0026609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se situer dans l’espace et situer les objets par rapport à soi </w:t>
            </w:r>
          </w:p>
          <w:p w:rsidR="006F3180" w:rsidRPr="0026609A" w:rsidRDefault="006F3180" w:rsidP="006F3180">
            <w:pPr>
              <w:pStyle w:val="Paragraphedeliste"/>
              <w:numPr>
                <w:ilvl w:val="0"/>
                <w:numId w:val="1"/>
              </w:numPr>
              <w:ind w:left="145" w:hanging="145"/>
              <w:rPr>
                <w:rFonts w:ascii="Comic Sans MS" w:hAnsi="Comic Sans MS"/>
                <w:sz w:val="20"/>
                <w:szCs w:val="20"/>
              </w:rPr>
            </w:pPr>
            <w:r w:rsidRPr="0026609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se repérer dans l’espace d’une page</w:t>
            </w:r>
          </w:p>
          <w:p w:rsidR="006F3180" w:rsidRPr="0026609A" w:rsidRDefault="006F3180" w:rsidP="006F3180">
            <w:pPr>
              <w:pStyle w:val="Paragraphedeliste"/>
              <w:numPr>
                <w:ilvl w:val="0"/>
                <w:numId w:val="1"/>
              </w:numPr>
              <w:ind w:left="131" w:hanging="131"/>
              <w:rPr>
                <w:rFonts w:ascii="Comic Sans MS" w:hAnsi="Comic Sans MS"/>
                <w:sz w:val="20"/>
                <w:szCs w:val="20"/>
              </w:rPr>
            </w:pPr>
            <w:r w:rsidRPr="0026609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comprendre et utiliser à bon escient le vocabulaire du repérage et des relations dans le temps et dans l’espace.</w:t>
            </w:r>
          </w:p>
        </w:tc>
        <w:tc>
          <w:tcPr>
            <w:tcW w:w="3317" w:type="dxa"/>
          </w:tcPr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Situer des objets entre eux</w:t>
            </w:r>
          </w:p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Reproduire une suite d’objets, se repérer sur une ligne</w:t>
            </w:r>
          </w:p>
        </w:tc>
        <w:tc>
          <w:tcPr>
            <w:tcW w:w="3036" w:type="dxa"/>
          </w:tcPr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Le train des poupées</w:t>
            </w:r>
          </w:p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Le petit train des animaux (plastifié)</w:t>
            </w:r>
          </w:p>
        </w:tc>
        <w:tc>
          <w:tcPr>
            <w:tcW w:w="1226" w:type="dxa"/>
          </w:tcPr>
          <w:p w:rsidR="006F3180" w:rsidRPr="0026609A" w:rsidRDefault="006F3180" w:rsidP="008A3FD6">
            <w:pPr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 78</w:t>
            </w:r>
          </w:p>
          <w:p w:rsidR="006F3180" w:rsidRPr="0026609A" w:rsidRDefault="006F3180" w:rsidP="008A3FD6">
            <w:pPr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 88</w:t>
            </w:r>
          </w:p>
        </w:tc>
        <w:tc>
          <w:tcPr>
            <w:tcW w:w="1424" w:type="dxa"/>
          </w:tcPr>
          <w:p w:rsidR="006F3180" w:rsidRPr="0026609A" w:rsidRDefault="006F3180" w:rsidP="008A3FD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6F3180" w:rsidRPr="0026609A" w:rsidTr="006F3180">
        <w:tc>
          <w:tcPr>
            <w:tcW w:w="1712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  <w:r w:rsidRPr="0026609A">
              <w:rPr>
                <w:rFonts w:ascii="Comic Sans MS" w:hAnsi="Comic Sans MS"/>
                <w:b/>
              </w:rPr>
              <w:lastRenderedPageBreak/>
              <w:t>Se repérer dans le temps</w:t>
            </w:r>
          </w:p>
        </w:tc>
        <w:tc>
          <w:tcPr>
            <w:tcW w:w="2718" w:type="dxa"/>
          </w:tcPr>
          <w:p w:rsidR="006F3180" w:rsidRPr="0026609A" w:rsidRDefault="0026609A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  <w:sz w:val="20"/>
                <w:szCs w:val="20"/>
              </w:rPr>
            </w:pPr>
            <w:r w:rsidRPr="0026609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utiliser des repères dans la journée, la semaine et l’année</w:t>
            </w:r>
          </w:p>
        </w:tc>
        <w:tc>
          <w:tcPr>
            <w:tcW w:w="3317" w:type="dxa"/>
          </w:tcPr>
          <w:p w:rsidR="006F3180" w:rsidRPr="0026609A" w:rsidRDefault="0026609A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 w:cs="Arial"/>
              </w:rPr>
              <w:t>nommer les différents moments de la journée</w:t>
            </w:r>
          </w:p>
        </w:tc>
        <w:tc>
          <w:tcPr>
            <w:tcW w:w="3036" w:type="dxa"/>
          </w:tcPr>
          <w:p w:rsidR="006F3180" w:rsidRPr="0026609A" w:rsidRDefault="006F3180" w:rsidP="001F1693">
            <w:pPr>
              <w:ind w:left="317" w:hanging="283"/>
              <w:rPr>
                <w:rFonts w:ascii="Comic Sans MS" w:hAnsi="Comic Sans MS"/>
              </w:rPr>
            </w:pPr>
          </w:p>
        </w:tc>
        <w:tc>
          <w:tcPr>
            <w:tcW w:w="1226" w:type="dxa"/>
          </w:tcPr>
          <w:p w:rsidR="006F3180" w:rsidRPr="0026609A" w:rsidRDefault="006F3180" w:rsidP="008A3FD6">
            <w:pPr>
              <w:rPr>
                <w:rFonts w:ascii="Comic Sans MS" w:hAnsi="Comic Sans MS"/>
              </w:rPr>
            </w:pPr>
          </w:p>
        </w:tc>
        <w:tc>
          <w:tcPr>
            <w:tcW w:w="1424" w:type="dxa"/>
          </w:tcPr>
          <w:p w:rsidR="006F3180" w:rsidRPr="0026609A" w:rsidRDefault="006F3180" w:rsidP="008A3FD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6F3180" w:rsidRPr="0026609A" w:rsidTr="006F3180">
        <w:tc>
          <w:tcPr>
            <w:tcW w:w="1712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  <w:b/>
              </w:rPr>
            </w:pPr>
            <w:r w:rsidRPr="0026609A">
              <w:rPr>
                <w:rFonts w:ascii="Comic Sans MS" w:hAnsi="Comic Sans MS"/>
                <w:b/>
              </w:rPr>
              <w:t>Développer sa pensée logique</w:t>
            </w:r>
          </w:p>
        </w:tc>
        <w:tc>
          <w:tcPr>
            <w:tcW w:w="2718" w:type="dxa"/>
          </w:tcPr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</w:p>
        </w:tc>
        <w:tc>
          <w:tcPr>
            <w:tcW w:w="3317" w:type="dxa"/>
          </w:tcPr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Utiliser des codes</w:t>
            </w:r>
          </w:p>
          <w:p w:rsidR="006F3180" w:rsidRPr="0026609A" w:rsidRDefault="006F3180" w:rsidP="001F1693">
            <w:pPr>
              <w:ind w:left="273" w:hanging="273"/>
              <w:rPr>
                <w:rFonts w:ascii="Comic Sans MS" w:hAnsi="Comic Sans MS"/>
              </w:rPr>
            </w:pPr>
          </w:p>
          <w:p w:rsidR="006F3180" w:rsidRPr="0026609A" w:rsidRDefault="006F3180" w:rsidP="001F1693">
            <w:pPr>
              <w:ind w:left="273" w:hanging="273"/>
              <w:rPr>
                <w:rFonts w:ascii="Comic Sans MS" w:hAnsi="Comic Sans MS"/>
              </w:rPr>
            </w:pPr>
          </w:p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Etablir des relations entre des objets</w:t>
            </w:r>
          </w:p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 xml:space="preserve">Classer des objets en trouvant les critères </w:t>
            </w:r>
          </w:p>
        </w:tc>
        <w:tc>
          <w:tcPr>
            <w:tcW w:w="3036" w:type="dxa"/>
          </w:tcPr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Puzzles sens dessus dessous</w:t>
            </w:r>
          </w:p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Les objets de la maison</w:t>
            </w:r>
          </w:p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Coloriages codés</w:t>
            </w:r>
          </w:p>
          <w:p w:rsidR="006F3180" w:rsidRPr="0026609A" w:rsidRDefault="006F3180" w:rsidP="001F1693">
            <w:pPr>
              <w:ind w:left="317" w:hanging="283"/>
              <w:rPr>
                <w:rFonts w:ascii="Comic Sans MS" w:hAnsi="Comic Sans MS"/>
              </w:rPr>
            </w:pPr>
          </w:p>
          <w:p w:rsidR="006F3180" w:rsidRPr="0026609A" w:rsidRDefault="006F3180" w:rsidP="001F1693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Bon appétit</w:t>
            </w:r>
          </w:p>
        </w:tc>
        <w:tc>
          <w:tcPr>
            <w:tcW w:w="1226" w:type="dxa"/>
          </w:tcPr>
          <w:p w:rsidR="006F3180" w:rsidRPr="0026609A" w:rsidRDefault="006F3180" w:rsidP="008A3FD6">
            <w:pPr>
              <w:rPr>
                <w:rFonts w:ascii="Comic Sans MS" w:hAnsi="Comic Sans MS"/>
              </w:rPr>
            </w:pPr>
          </w:p>
        </w:tc>
        <w:tc>
          <w:tcPr>
            <w:tcW w:w="1424" w:type="dxa"/>
          </w:tcPr>
          <w:p w:rsidR="006F3180" w:rsidRPr="0026609A" w:rsidRDefault="006F3180" w:rsidP="00EF0EFE">
            <w:pPr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 69</w:t>
            </w:r>
          </w:p>
          <w:p w:rsidR="006F3180" w:rsidRPr="0026609A" w:rsidRDefault="006F3180" w:rsidP="00EF0EFE">
            <w:pPr>
              <w:rPr>
                <w:rFonts w:ascii="Comic Sans MS" w:hAnsi="Comic Sans MS"/>
              </w:rPr>
            </w:pPr>
          </w:p>
          <w:p w:rsidR="006F3180" w:rsidRPr="0026609A" w:rsidRDefault="006F3180" w:rsidP="00EF0EFE">
            <w:pPr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 72</w:t>
            </w:r>
          </w:p>
          <w:p w:rsidR="006F3180" w:rsidRPr="0026609A" w:rsidRDefault="006F3180" w:rsidP="00EF0EFE">
            <w:pPr>
              <w:rPr>
                <w:rFonts w:ascii="Comic Sans MS" w:hAnsi="Comic Sans MS"/>
              </w:rPr>
            </w:pPr>
          </w:p>
          <w:p w:rsidR="006F3180" w:rsidRPr="0026609A" w:rsidRDefault="006F3180" w:rsidP="00EF0EFE">
            <w:pPr>
              <w:rPr>
                <w:rFonts w:ascii="Comic Sans MS" w:hAnsi="Comic Sans MS"/>
              </w:rPr>
            </w:pPr>
          </w:p>
          <w:p w:rsidR="006F3180" w:rsidRPr="0026609A" w:rsidRDefault="006F3180" w:rsidP="00EF0EFE">
            <w:pPr>
              <w:rPr>
                <w:rFonts w:ascii="Comic Sans MS" w:hAnsi="Comic Sans MS"/>
              </w:rPr>
            </w:pPr>
            <w:r w:rsidRPr="0026609A">
              <w:rPr>
                <w:rFonts w:ascii="Comic Sans MS" w:hAnsi="Comic Sans MS"/>
              </w:rPr>
              <w:t>P 66</w:t>
            </w:r>
          </w:p>
        </w:tc>
        <w:tc>
          <w:tcPr>
            <w:tcW w:w="1417" w:type="dxa"/>
          </w:tcPr>
          <w:p w:rsidR="006F3180" w:rsidRPr="0026609A" w:rsidRDefault="006F3180" w:rsidP="005932F4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5932F4" w:rsidRPr="005932F4" w:rsidRDefault="005932F4" w:rsidP="005932F4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</w:p>
    <w:sectPr w:rsidR="005932F4" w:rsidRPr="005932F4" w:rsidSect="005932F4">
      <w:pgSz w:w="16838" w:h="11906" w:orient="landscape"/>
      <w:pgMar w:top="851" w:right="993" w:bottom="84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C75A2"/>
    <w:multiLevelType w:val="hybridMultilevel"/>
    <w:tmpl w:val="E99C8B94"/>
    <w:lvl w:ilvl="0" w:tplc="B16AB0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32F4"/>
    <w:rsid w:val="000225E2"/>
    <w:rsid w:val="00023DEF"/>
    <w:rsid w:val="001E0979"/>
    <w:rsid w:val="001F1693"/>
    <w:rsid w:val="0021682A"/>
    <w:rsid w:val="0021775B"/>
    <w:rsid w:val="0026609A"/>
    <w:rsid w:val="0031135C"/>
    <w:rsid w:val="0031159D"/>
    <w:rsid w:val="00333143"/>
    <w:rsid w:val="00333A19"/>
    <w:rsid w:val="003E1CD9"/>
    <w:rsid w:val="00441CC9"/>
    <w:rsid w:val="00497731"/>
    <w:rsid w:val="004D5845"/>
    <w:rsid w:val="004D6BE3"/>
    <w:rsid w:val="005932F4"/>
    <w:rsid w:val="005B1FE5"/>
    <w:rsid w:val="00692B34"/>
    <w:rsid w:val="00696456"/>
    <w:rsid w:val="006F3180"/>
    <w:rsid w:val="007049D5"/>
    <w:rsid w:val="00725442"/>
    <w:rsid w:val="00770987"/>
    <w:rsid w:val="007F3838"/>
    <w:rsid w:val="008171AE"/>
    <w:rsid w:val="008A3FD6"/>
    <w:rsid w:val="00962991"/>
    <w:rsid w:val="009751DC"/>
    <w:rsid w:val="009A1BAA"/>
    <w:rsid w:val="009F7A62"/>
    <w:rsid w:val="00BC4DEF"/>
    <w:rsid w:val="00BF4C6E"/>
    <w:rsid w:val="00C10F2E"/>
    <w:rsid w:val="00CC5696"/>
    <w:rsid w:val="00DD0E1A"/>
    <w:rsid w:val="00DF7E85"/>
    <w:rsid w:val="00E46975"/>
    <w:rsid w:val="00E8475B"/>
    <w:rsid w:val="00ED7E2D"/>
    <w:rsid w:val="00EF05C3"/>
    <w:rsid w:val="00EF0EFE"/>
    <w:rsid w:val="00F6124E"/>
    <w:rsid w:val="00F8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3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3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chouchou et rachou</cp:lastModifiedBy>
  <cp:revision>10</cp:revision>
  <dcterms:created xsi:type="dcterms:W3CDTF">2012-11-18T20:55:00Z</dcterms:created>
  <dcterms:modified xsi:type="dcterms:W3CDTF">2013-01-24T13:26:00Z</dcterms:modified>
</cp:coreProperties>
</file>